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FA" w:rsidRDefault="00CB1BFA" w:rsidP="00580A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</w:t>
      </w:r>
      <w:r w:rsidRPr="00EB3025">
        <w:rPr>
          <w:rFonts w:ascii="Times New Roman" w:eastAsia="Times New Roman" w:hAnsi="Times New Roman"/>
          <w:sz w:val="28"/>
          <w:szCs w:val="28"/>
        </w:rPr>
        <w:t>ельско</w:t>
      </w:r>
      <w:r>
        <w:rPr>
          <w:rFonts w:ascii="Times New Roman" w:eastAsia="Times New Roman" w:hAnsi="Times New Roman"/>
          <w:sz w:val="28"/>
          <w:szCs w:val="28"/>
        </w:rPr>
        <w:t>го поселения</w:t>
      </w:r>
      <w:r w:rsidRPr="00EB30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«__»_________ 2018 г.                                                                  № __</w:t>
      </w:r>
    </w:p>
    <w:p w:rsidR="00CB1BFA" w:rsidRPr="00D3315E" w:rsidRDefault="00CB1BFA" w:rsidP="00CB1B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3315E">
        <w:rPr>
          <w:rFonts w:ascii="Times New Roman" w:eastAsia="Times New Roman" w:hAnsi="Times New Roman"/>
          <w:i/>
          <w:sz w:val="24"/>
          <w:szCs w:val="24"/>
        </w:rPr>
        <w:t>с.Шулганово</w:t>
      </w:r>
    </w:p>
    <w:tbl>
      <w:tblPr>
        <w:tblW w:w="1003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15"/>
        <w:gridCol w:w="1308"/>
        <w:gridCol w:w="4114"/>
      </w:tblGrid>
      <w:tr w:rsidR="00306D29" w:rsidTr="00A3014B">
        <w:trPr>
          <w:trHeight w:val="439"/>
        </w:trPr>
        <w:tc>
          <w:tcPr>
            <w:tcW w:w="4615" w:type="dxa"/>
          </w:tcPr>
          <w:p w:rsidR="00306D29" w:rsidRDefault="00306D29" w:rsidP="00A3014B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1308" w:type="dxa"/>
          </w:tcPr>
          <w:p w:rsidR="00306D29" w:rsidRDefault="00306D29" w:rsidP="00A301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4" w:type="dxa"/>
          </w:tcPr>
          <w:p w:rsidR="00306D29" w:rsidRDefault="00306D29" w:rsidP="00A3014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06D29" w:rsidRP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306D29">
        <w:rPr>
          <w:bCs/>
          <w:color w:val="000000"/>
          <w:sz w:val="28"/>
          <w:szCs w:val="28"/>
          <w:bdr w:val="none" w:sz="0" w:space="0" w:color="auto" w:frame="1"/>
        </w:rPr>
        <w:t xml:space="preserve">Об утверждении Правил организации уличного освещения на </w:t>
      </w:r>
      <w:proofErr w:type="gramStart"/>
      <w:r w:rsidRPr="00306D29">
        <w:rPr>
          <w:bCs/>
          <w:color w:val="000000"/>
          <w:sz w:val="28"/>
          <w:szCs w:val="28"/>
          <w:bdr w:val="none" w:sz="0" w:space="0" w:color="auto" w:frame="1"/>
        </w:rPr>
        <w:t>территории</w:t>
      </w:r>
      <w:r w:rsidRPr="00306D29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>  сельского</w:t>
      </w:r>
      <w:proofErr w:type="gramEnd"/>
      <w:r w:rsidRPr="00306D29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 xml:space="preserve"> поселения </w:t>
      </w:r>
      <w:proofErr w:type="spellStart"/>
      <w:r w:rsidRPr="00306D29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>Шулгановский</w:t>
      </w:r>
      <w:proofErr w:type="spellEnd"/>
      <w:r w:rsidRPr="00306D29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06D29">
        <w:rPr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  <w:r w:rsidRPr="00306D29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муниципального район</w:t>
      </w:r>
      <w:r w:rsidRPr="00306D29">
        <w:rPr>
          <w:rStyle w:val="apple-converted-space"/>
          <w:rFonts w:eastAsia="Calibri"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06D29">
        <w:rPr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район </w:t>
      </w:r>
      <w:r w:rsidRPr="00306D29">
        <w:rPr>
          <w:bCs/>
          <w:color w:val="000000"/>
          <w:sz w:val="28"/>
          <w:szCs w:val="28"/>
          <w:bdr w:val="none" w:sz="0" w:space="0" w:color="auto" w:frame="1"/>
        </w:rPr>
        <w:t xml:space="preserve">Республики </w:t>
      </w:r>
      <w:r w:rsidRPr="00306D29">
        <w:rPr>
          <w:rFonts w:eastAsia="Calibri"/>
          <w:bCs/>
          <w:color w:val="000000"/>
          <w:sz w:val="28"/>
          <w:szCs w:val="28"/>
          <w:bdr w:val="none" w:sz="0" w:space="0" w:color="auto" w:frame="1"/>
        </w:rPr>
        <w:t>Башкортостан</w:t>
      </w: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На основании </w:t>
      </w:r>
      <w:r w:rsidRPr="00B2308D">
        <w:rPr>
          <w:color w:val="000000"/>
          <w:sz w:val="28"/>
          <w:szCs w:val="28"/>
        </w:rPr>
        <w:t xml:space="preserve">Федерального закона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Об общих принципах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4" w:tooltip="Органы местного самоуправления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2308D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»</w:t>
      </w:r>
      <w:r w:rsidRPr="00B2308D">
        <w:rPr>
          <w:color w:val="000000"/>
          <w:sz w:val="28"/>
          <w:szCs w:val="28"/>
        </w:rPr>
        <w:t xml:space="preserve">, ст. 6.11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Кодекса Республики Башкортостан об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5" w:tooltip="Административное право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административных</w:t>
        </w:r>
        <w:r w:rsidRPr="00306D29">
          <w:rPr>
            <w:rStyle w:val="a3"/>
            <w:rFonts w:eastAsia="Calibri"/>
            <w:color w:val="000000"/>
            <w:szCs w:val="28"/>
            <w:u w:val="none"/>
            <w:bdr w:val="none" w:sz="0" w:space="0" w:color="auto" w:frame="1"/>
          </w:rPr>
          <w:t xml:space="preserve"> </w:t>
        </w:r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правонарушениях</w:t>
        </w:r>
      </w:hyperlink>
      <w:r>
        <w:rPr>
          <w:rStyle w:val="a3"/>
          <w:rFonts w:eastAsia="Calibri"/>
          <w:color w:val="000000"/>
          <w:sz w:val="28"/>
          <w:szCs w:val="28"/>
          <w:u w:val="none"/>
          <w:bdr w:val="none" w:sz="0" w:space="0" w:color="auto" w:frame="1"/>
        </w:rPr>
        <w:t>»</w:t>
      </w:r>
      <w:r w:rsidRPr="00B2308D">
        <w:rPr>
          <w:color w:val="000000"/>
          <w:sz w:val="28"/>
          <w:szCs w:val="28"/>
        </w:rPr>
        <w:t xml:space="preserve">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413-з</w:t>
      </w:r>
      <w:r>
        <w:rPr>
          <w:color w:val="000000"/>
          <w:sz w:val="28"/>
          <w:szCs w:val="28"/>
        </w:rPr>
        <w:t>,</w:t>
      </w:r>
      <w:r w:rsidRPr="00B2308D">
        <w:rPr>
          <w:color w:val="000000"/>
          <w:sz w:val="28"/>
          <w:szCs w:val="28"/>
        </w:rPr>
        <w:t xml:space="preserve"> </w:t>
      </w:r>
      <w:r w:rsidR="00CB1BFA" w:rsidRPr="00CB1BFA">
        <w:rPr>
          <w:b/>
          <w:color w:val="000000"/>
          <w:sz w:val="28"/>
          <w:szCs w:val="28"/>
        </w:rPr>
        <w:t xml:space="preserve">п о с </w:t>
      </w:r>
      <w:proofErr w:type="gramStart"/>
      <w:r w:rsidR="00CB1BFA" w:rsidRPr="00CB1BFA">
        <w:rPr>
          <w:b/>
          <w:color w:val="000000"/>
          <w:sz w:val="28"/>
          <w:szCs w:val="28"/>
        </w:rPr>
        <w:t>т</w:t>
      </w:r>
      <w:proofErr w:type="gramEnd"/>
      <w:r w:rsidR="00CB1BFA" w:rsidRPr="00CB1BFA">
        <w:rPr>
          <w:b/>
          <w:color w:val="000000"/>
          <w:sz w:val="28"/>
          <w:szCs w:val="28"/>
        </w:rPr>
        <w:t xml:space="preserve"> а н о в л я ю</w:t>
      </w:r>
      <w:r w:rsidRPr="00CB1BFA">
        <w:rPr>
          <w:b/>
          <w:color w:val="000000"/>
          <w:sz w:val="32"/>
          <w:szCs w:val="32"/>
        </w:rPr>
        <w:t>:</w:t>
      </w:r>
    </w:p>
    <w:p w:rsidR="00CB1BFA" w:rsidRPr="00CB1BFA" w:rsidRDefault="00CB1BFA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Утвердить «Правила организации освещения улиц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(Приложение)</w:t>
      </w:r>
      <w:r w:rsidR="00CB1BFA">
        <w:rPr>
          <w:color w:val="000000"/>
          <w:sz w:val="28"/>
          <w:szCs w:val="28"/>
        </w:rPr>
        <w:t>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  Настоящее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обнародовать в установленном порядке и разместить в сети «Интернет» на официальном сайте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505DE5" w:rsidRDefault="00306D29" w:rsidP="00505DE5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Контроль за исполнением данного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ения возложить на </w:t>
      </w:r>
      <w:r w:rsidR="00505DE5">
        <w:rPr>
          <w:color w:val="000000"/>
          <w:sz w:val="28"/>
          <w:szCs w:val="28"/>
        </w:rPr>
        <w:t xml:space="preserve">главу </w:t>
      </w:r>
      <w:r w:rsidR="00505DE5">
        <w:rPr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 w:rsidR="00505DE5">
        <w:rPr>
          <w:color w:val="000000"/>
          <w:sz w:val="28"/>
          <w:szCs w:val="28"/>
        </w:rPr>
        <w:t>Шулгановский</w:t>
      </w:r>
      <w:proofErr w:type="spellEnd"/>
      <w:r w:rsidR="00505DE5">
        <w:rPr>
          <w:color w:val="000000"/>
          <w:sz w:val="28"/>
          <w:szCs w:val="28"/>
        </w:rPr>
        <w:t xml:space="preserve">  сельсовет</w:t>
      </w:r>
      <w:proofErr w:type="gramEnd"/>
      <w:r w:rsidR="00505DE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505DE5">
        <w:rPr>
          <w:color w:val="000000"/>
          <w:sz w:val="28"/>
          <w:szCs w:val="28"/>
        </w:rPr>
        <w:t>Татышлинский</w:t>
      </w:r>
      <w:proofErr w:type="spellEnd"/>
      <w:r w:rsidR="00505DE5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</w:t>
      </w:r>
      <w:r w:rsidR="00505DE5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вступает в силу со дня обнародования. 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  <w:r w:rsidRPr="008C5386">
        <w:rPr>
          <w:sz w:val="28"/>
          <w:szCs w:val="28"/>
          <w:lang w:val="ru-RU"/>
        </w:rPr>
        <w:t xml:space="preserve">Глава сельского поселения </w:t>
      </w:r>
      <w:r w:rsidRPr="008C5386">
        <w:rPr>
          <w:sz w:val="28"/>
          <w:szCs w:val="28"/>
          <w:lang w:val="ru-RU"/>
        </w:rPr>
        <w:tab/>
      </w:r>
      <w:r w:rsidRPr="008C5386">
        <w:rPr>
          <w:sz w:val="28"/>
          <w:szCs w:val="28"/>
          <w:lang w:val="ru-RU"/>
        </w:rPr>
        <w:tab/>
        <w:t xml:space="preserve">                                     </w:t>
      </w:r>
      <w:r>
        <w:rPr>
          <w:sz w:val="28"/>
          <w:szCs w:val="28"/>
          <w:lang w:val="ru-RU"/>
        </w:rPr>
        <w:t>Э</w:t>
      </w:r>
      <w:r w:rsidRPr="008C5386">
        <w:rPr>
          <w:sz w:val="28"/>
          <w:szCs w:val="28"/>
          <w:lang w:val="ru-RU"/>
        </w:rPr>
        <w:t>.Р.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Бадертдинова</w:t>
      </w:r>
      <w:proofErr w:type="spellEnd"/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</w:p>
    <w:p w:rsidR="00306D29" w:rsidRPr="00560668" w:rsidRDefault="00306D29" w:rsidP="00306D29">
      <w:pPr>
        <w:pStyle w:val="2"/>
        <w:jc w:val="left"/>
        <w:rPr>
          <w:lang w:val="ru-RU"/>
        </w:rPr>
      </w:pPr>
    </w:p>
    <w:p w:rsidR="00306D29" w:rsidRDefault="00306D29" w:rsidP="00306D29"/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right"/>
        <w:rPr>
          <w:lang w:val="ru-RU"/>
        </w:rPr>
      </w:pPr>
      <w:r w:rsidRPr="008C5386">
        <w:rPr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Pr="008C5386">
        <w:rPr>
          <w:lang w:val="ru-RU"/>
        </w:rPr>
        <w:t xml:space="preserve">Приложение                                                  к </w:t>
      </w:r>
      <w:r w:rsidR="00505DE5">
        <w:rPr>
          <w:lang w:val="ru-RU"/>
        </w:rPr>
        <w:t>постановл</w:t>
      </w:r>
      <w:r w:rsidRPr="008C5386">
        <w:rPr>
          <w:lang w:val="ru-RU"/>
        </w:rPr>
        <w:t xml:space="preserve">ению </w:t>
      </w:r>
      <w:r w:rsidR="00505DE5">
        <w:rPr>
          <w:lang w:val="ru-RU"/>
        </w:rPr>
        <w:t>администрации</w:t>
      </w:r>
      <w:bookmarkStart w:id="0" w:name="_GoBack"/>
      <w:bookmarkEnd w:id="0"/>
      <w:r w:rsidRPr="008C5386">
        <w:rPr>
          <w:lang w:val="ru-RU"/>
        </w:rPr>
        <w:t xml:space="preserve"> сельского поселения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proofErr w:type="spellStart"/>
      <w:r>
        <w:rPr>
          <w:lang w:val="ru-RU"/>
        </w:rPr>
        <w:t>Шулгановский</w:t>
      </w:r>
      <w:proofErr w:type="spellEnd"/>
      <w:r w:rsidRPr="00560668">
        <w:rPr>
          <w:lang w:val="ru-RU"/>
        </w:rPr>
        <w:t xml:space="preserve"> сельсовет муниципального района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proofErr w:type="spellStart"/>
      <w:r>
        <w:rPr>
          <w:lang w:val="ru-RU"/>
        </w:rPr>
        <w:t>Татышлинский</w:t>
      </w:r>
      <w:proofErr w:type="spellEnd"/>
      <w:r w:rsidRPr="00560668">
        <w:rPr>
          <w:lang w:val="ru-RU"/>
        </w:rPr>
        <w:t xml:space="preserve"> район Республики Башкортостан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r w:rsidRPr="00560668">
        <w:rPr>
          <w:lang w:val="ru-RU"/>
        </w:rPr>
        <w:t xml:space="preserve">№ </w:t>
      </w:r>
      <w:r>
        <w:rPr>
          <w:lang w:val="ru-RU"/>
        </w:rPr>
        <w:t xml:space="preserve">___ </w:t>
      </w:r>
      <w:r w:rsidRPr="00560668">
        <w:rPr>
          <w:lang w:val="ru-RU"/>
        </w:rPr>
        <w:t xml:space="preserve">от </w:t>
      </w:r>
      <w:r>
        <w:rPr>
          <w:lang w:val="ru-RU"/>
        </w:rPr>
        <w:t>________________</w:t>
      </w:r>
      <w:r w:rsidRPr="00560668">
        <w:rPr>
          <w:lang w:val="ru-RU"/>
        </w:rPr>
        <w:t>201</w:t>
      </w:r>
      <w:r>
        <w:rPr>
          <w:lang w:val="ru-RU"/>
        </w:rPr>
        <w:t xml:space="preserve">8 </w:t>
      </w:r>
      <w:r w:rsidRPr="00560668">
        <w:rPr>
          <w:lang w:val="ru-RU"/>
        </w:rPr>
        <w:t>г.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организации уличного освещения улиц на территории сельского </w:t>
      </w:r>
      <w:r w:rsidRPr="00A751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Шулгановский</w:t>
      </w:r>
      <w:proofErr w:type="spellEnd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proofErr w:type="spellEnd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1 .Общие</w:t>
      </w:r>
      <w:proofErr w:type="gramEnd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положения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Правила организации уличного освещения на территории 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 разработаны на основании Федерального закона </w:t>
      </w:r>
      <w:r>
        <w:rPr>
          <w:color w:val="000000"/>
          <w:sz w:val="28"/>
          <w:szCs w:val="28"/>
        </w:rPr>
        <w:t>131</w:t>
      </w:r>
      <w:r w:rsidRPr="006806E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ФЗ «</w:t>
      </w:r>
      <w:r w:rsidRPr="006806E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действующим СНиПом </w:t>
      </w:r>
      <w:r>
        <w:rPr>
          <w:color w:val="000000"/>
          <w:sz w:val="28"/>
          <w:szCs w:val="28"/>
        </w:rPr>
        <w:t>«</w:t>
      </w:r>
      <w:r w:rsidRPr="006806E8">
        <w:rPr>
          <w:color w:val="000000"/>
          <w:sz w:val="28"/>
          <w:szCs w:val="28"/>
        </w:rPr>
        <w:t>Естественное и искусственное освещение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Уставом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 (далее Сельское поселение).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2. Полномочия органов местного самоуправления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 К полномочиям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 относится: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7918C5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</w:t>
      </w:r>
      <w:r w:rsidRPr="007918C5">
        <w:rPr>
          <w:color w:val="000000"/>
          <w:sz w:val="28"/>
          <w:szCs w:val="28"/>
        </w:rPr>
        <w:t>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918C5">
        <w:rPr>
          <w:color w:val="000000"/>
          <w:sz w:val="28"/>
          <w:szCs w:val="28"/>
        </w:rPr>
        <w:t>2.1.3. Принятие иных нормативных</w:t>
      </w:r>
      <w:r w:rsidRPr="007918C5">
        <w:rPr>
          <w:rStyle w:val="apple-converted-space"/>
          <w:color w:val="000000"/>
          <w:sz w:val="28"/>
          <w:szCs w:val="28"/>
        </w:rPr>
        <w:t> </w:t>
      </w:r>
      <w:hyperlink r:id="rId6" w:tooltip="Правовые акты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об организации уличного освещения на территории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2.1.4. Контроль за отключением и включением светильников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3. </w:t>
      </w:r>
      <w:r w:rsidRPr="006806E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уличного освещения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3.1. При организации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7" w:tooltip="Освещение наружное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наружного освещения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долж</w:t>
      </w:r>
      <w:r w:rsidRPr="006806E8">
        <w:rPr>
          <w:color w:val="000000"/>
          <w:sz w:val="28"/>
          <w:szCs w:val="28"/>
        </w:rPr>
        <w:softHyphen/>
        <w:t>ны обеспечиваться: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экономичность установок и рациональное использование электроэнергии;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надежность работы осветительных установок;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безопасность обслуживающего персонала и населения;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удобство обслуживания и управления осветительными установ</w:t>
      </w:r>
      <w:r w:rsidRPr="006806E8">
        <w:rPr>
          <w:color w:val="000000"/>
          <w:sz w:val="28"/>
          <w:szCs w:val="28"/>
        </w:rPr>
        <w:softHyphen/>
        <w:t>ками.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3.2. Уличное освещение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3.4. Нормы, регламентирующие количественные и качественные показатели наружного освещения, должны приниматься одинаковыми при любых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8" w:tooltip="Светотехника и источники свет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источниках света</w:t>
        </w:r>
      </w:hyperlink>
      <w:r w:rsidRPr="00A7513B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используемых в осветительных установках, и соответствовать установленным требованиям и стандартам.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3.5. Освещение улиц, дорог и площадей выполняется светильниками, располагаемыми на опорах.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</w:t>
      </w:r>
      <w:proofErr w:type="gramStart"/>
      <w:r w:rsidRPr="006806E8">
        <w:rPr>
          <w:color w:val="000000"/>
          <w:sz w:val="28"/>
          <w:szCs w:val="28"/>
        </w:rPr>
        <w:t>с организацией</w:t>
      </w:r>
      <w:proofErr w:type="gramEnd"/>
      <w:r w:rsidRPr="006806E8">
        <w:rPr>
          <w:color w:val="000000"/>
          <w:sz w:val="28"/>
          <w:szCs w:val="28"/>
        </w:rPr>
        <w:t xml:space="preserve"> осуществляющей обслуживание сетей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lastRenderedPageBreak/>
        <w:t>Сезонное отключение и включение уличного освещения осуществляется по распоряжению Главы администрации сельского поселения с учетом продолжительности светового дня в регионе.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3.9.Отказы в работе наружных осветительных установок, связанные с</w:t>
      </w:r>
      <w:r w:rsidRPr="006806E8">
        <w:rPr>
          <w:color w:val="000000"/>
          <w:sz w:val="28"/>
          <w:szCs w:val="28"/>
        </w:rPr>
        <w:br/>
        <w:t>обрывом</w:t>
      </w:r>
      <w:r w:rsidRPr="00A7513B">
        <w:rPr>
          <w:rStyle w:val="apple-converted-space"/>
          <w:color w:val="000000"/>
          <w:sz w:val="28"/>
          <w:szCs w:val="28"/>
        </w:rPr>
        <w:t> </w:t>
      </w:r>
      <w:hyperlink r:id="rId9" w:tooltip="Электропроводк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электрических проводов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или повреждением опор, устраняются в кратчайшие сроки организацией, в ведении которой находятся электрические сети.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3.10.Финансовое обеспечение организации уличного освещения осуществляется за счет средств бюджета сельского поселения, допускается привлечение инвестиций и других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10" w:tooltip="Источники финансирования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источников финансирования</w:t>
        </w:r>
      </w:hyperlink>
      <w:r w:rsidRPr="00652F21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предусмотренных действующим </w:t>
      </w:r>
      <w:r w:rsidRPr="00A7513B">
        <w:rPr>
          <w:color w:val="000000"/>
          <w:sz w:val="28"/>
          <w:szCs w:val="28"/>
        </w:rPr>
        <w:t>законодательством</w:t>
      </w:r>
      <w:r w:rsidRPr="006806E8">
        <w:rPr>
          <w:color w:val="000000"/>
          <w:sz w:val="28"/>
          <w:szCs w:val="28"/>
        </w:rPr>
        <w:t>.</w:t>
      </w:r>
    </w:p>
    <w:p w:rsidR="00306D29" w:rsidRPr="006806E8" w:rsidRDefault="00306D29" w:rsidP="00306D29">
      <w:pPr>
        <w:jc w:val="both"/>
        <w:rPr>
          <w:sz w:val="28"/>
          <w:szCs w:val="28"/>
        </w:rPr>
      </w:pPr>
    </w:p>
    <w:p w:rsidR="00306D29" w:rsidRPr="006806E8" w:rsidRDefault="00306D29" w:rsidP="00306D29">
      <w:pPr>
        <w:rPr>
          <w:sz w:val="28"/>
          <w:szCs w:val="28"/>
        </w:rPr>
      </w:pPr>
    </w:p>
    <w:p w:rsidR="00306D29" w:rsidRDefault="00306D29" w:rsidP="00306D29">
      <w:pPr>
        <w:rPr>
          <w:sz w:val="24"/>
          <w:szCs w:val="24"/>
        </w:rPr>
      </w:pPr>
    </w:p>
    <w:p w:rsidR="00306D29" w:rsidRDefault="00306D29" w:rsidP="00306D29"/>
    <w:p w:rsidR="00DC33A5" w:rsidRDefault="00DC33A5"/>
    <w:sectPr w:rsidR="00DC33A5" w:rsidSect="008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7E"/>
    <w:rsid w:val="000A797E"/>
    <w:rsid w:val="00306D29"/>
    <w:rsid w:val="00505DE5"/>
    <w:rsid w:val="00CB1BFA"/>
    <w:rsid w:val="00D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8F8B-EEFF-49AB-B8D3-0C2AC5F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2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6D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D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unhideWhenUsed/>
    <w:rsid w:val="00306D29"/>
    <w:rPr>
      <w:color w:val="0000FF"/>
      <w:u w:val="single"/>
    </w:rPr>
  </w:style>
  <w:style w:type="paragraph" w:styleId="a4">
    <w:name w:val="Normal (Web)"/>
    <w:basedOn w:val="a"/>
    <w:unhideWhenUsed/>
    <w:rsid w:val="0030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totehnika_i_istochniki_sv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sveshenie_naruzhno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istochniki_finansirovaniya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2018-12-10T04:41:00Z</dcterms:created>
  <dcterms:modified xsi:type="dcterms:W3CDTF">2018-12-11T03:42:00Z</dcterms:modified>
</cp:coreProperties>
</file>